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6E6F2">
      <w:pPr>
        <w:spacing w:line="360" w:lineRule="auto"/>
        <w:rPr>
          <w:rFonts w:hint="eastAsia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附件：</w:t>
      </w:r>
    </w:p>
    <w:p w14:paraId="7AFC1265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第三届黄炎培职业教育思想研究规划课题拟推荐名单</w:t>
      </w:r>
      <w:bookmarkEnd w:id="0"/>
    </w:p>
    <w:tbl>
      <w:tblPr>
        <w:tblStyle w:val="2"/>
        <w:tblW w:w="9065" w:type="dxa"/>
        <w:tblInd w:w="-3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6843"/>
        <w:gridCol w:w="1560"/>
      </w:tblGrid>
      <w:tr w14:paraId="4960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4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Style w:val="4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负责人</w:t>
            </w:r>
          </w:p>
        </w:tc>
      </w:tr>
      <w:tr w14:paraId="361C4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黄炎培“做学合一”理念下区域非遗资源融入高职实践教学的转化机制研究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罗雅斯</w:t>
            </w:r>
          </w:p>
        </w:tc>
      </w:tr>
    </w:tbl>
    <w:p w14:paraId="382B80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65CBD"/>
    <w:rsid w:val="4356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2026-09-20T03:15:00Z</dcterms:created>
  <dc:creator>Administrator</dc:creator>
  <cp:lastModifiedBy>Administrator</cp:lastModifiedBy>
  <dcterms:modified xsi:type="dcterms:W3CDTF">2026-09-20T03:16:10Z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C9E431081C51496BBF110D997B358942_11</vt:lpwstr>
  </property>
  <property fmtid="{D5CDD505-2E9C-101B-9397-08002B2CF9AE}" pid="4" name="KSOTemplateDocerSaveRecord">
    <vt:lpwstr>eyJoZGlkIjoiMjhiMDkxNzFiNDg4ZTA3YTZlZmFhZTVjNWNkOTFiZjEiLCJ1c2VySWQiOiIzMjkxNjY0NjQifQ==</vt:lpwstr>
  </property>
</Properties>
</file>