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u w:val="none"/>
        </w:rPr>
      </w:pPr>
      <w:r>
        <w:rPr>
          <w:rFonts w:hint="eastAsia"/>
          <w:u w:val="none"/>
        </w:rPr>
        <w:t>附件</w:t>
      </w:r>
    </w:p>
    <w:p>
      <w:pPr>
        <w:rPr>
          <w:rFonts w:hint="eastAsia"/>
          <w:u w:val="none"/>
        </w:rPr>
      </w:pPr>
    </w:p>
    <w:p>
      <w:pPr>
        <w:jc w:val="center"/>
        <w:rPr>
          <w:rFonts w:hint="eastAsia" w:ascii="黑体" w:hAnsi="黑体" w:eastAsia="黑体" w:cs="黑体"/>
          <w:sz w:val="36"/>
          <w:szCs w:val="28"/>
          <w:u w:val="none"/>
        </w:rPr>
      </w:pPr>
      <w:bookmarkStart w:id="0" w:name="_GoBack"/>
      <w:r>
        <w:rPr>
          <w:rFonts w:hint="eastAsia" w:ascii="黑体" w:hAnsi="黑体" w:eastAsia="黑体" w:cs="黑体"/>
          <w:sz w:val="36"/>
          <w:szCs w:val="28"/>
          <w:u w:val="none"/>
        </w:rPr>
        <w:t>2024年度第二批泉州市高层次人才创新创业项目</w:t>
      </w:r>
    </w:p>
    <w:p>
      <w:pPr>
        <w:jc w:val="center"/>
        <w:rPr>
          <w:rFonts w:hint="eastAsia"/>
          <w:u w:val="none"/>
        </w:rPr>
      </w:pPr>
      <w:r>
        <w:rPr>
          <w:rFonts w:hint="eastAsia" w:ascii="黑体" w:hAnsi="黑体" w:eastAsia="黑体" w:cs="黑体"/>
          <w:sz w:val="36"/>
          <w:szCs w:val="28"/>
          <w:u w:val="none"/>
        </w:rPr>
        <w:t>申报指南</w:t>
      </w:r>
      <w:bookmarkEnd w:id="0"/>
    </w:p>
    <w:p>
      <w:pPr>
        <w:rPr>
          <w:rFonts w:hint="eastAsia"/>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u w:val="none"/>
        </w:rPr>
      </w:pPr>
      <w:r>
        <w:rPr>
          <w:rFonts w:hint="eastAsia" w:ascii="黑体" w:hAnsi="黑体" w:eastAsia="黑体" w:cs="黑体"/>
          <w:u w:val="none"/>
        </w:rPr>
        <w:t>一、指南代码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u w:val="none"/>
        </w:rPr>
      </w:pPr>
      <w:r>
        <w:rPr>
          <w:rFonts w:hint="eastAsia"/>
          <w:u w:val="none"/>
        </w:rPr>
        <w:t>指南代码：2024QZC001YR，管理科室：泉州市科技局科技人才管理科。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u w:val="none"/>
        </w:rPr>
      </w:pPr>
      <w:r>
        <w:rPr>
          <w:rFonts w:hint="eastAsia" w:ascii="黑体" w:hAnsi="黑体" w:eastAsia="黑体" w:cs="黑体"/>
          <w:u w:val="none"/>
        </w:rPr>
        <w:t>二、选题方向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u w:val="none"/>
        </w:rPr>
      </w:pPr>
      <w:r>
        <w:rPr>
          <w:rFonts w:hint="eastAsia"/>
          <w:u w:val="none"/>
        </w:rPr>
        <w:t>支持我市医疗卫生类高层次人才面向人口与健康和生物医药领域开展科学研究、关键共性技术研发和产业化、科技成果应用推广等（不包括社会科学领域）。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u w:val="none"/>
        </w:rPr>
      </w:pPr>
      <w:r>
        <w:rPr>
          <w:rFonts w:hint="eastAsia" w:ascii="黑体" w:hAnsi="黑体" w:eastAsia="黑体" w:cs="黑体"/>
          <w:u w:val="none"/>
        </w:rPr>
        <w:t>三、申报要求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u w:val="none"/>
        </w:rPr>
      </w:pPr>
      <w:r>
        <w:rPr>
          <w:rFonts w:hint="eastAsia"/>
          <w:u w:val="none"/>
        </w:rPr>
        <w:t>（一）项目负责人原则上应是项目申报单位在职且实际主持科研工作的科技人员（兼职人员不得作为项目负责人）。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u w:val="none"/>
        </w:rPr>
      </w:pPr>
      <w:r>
        <w:rPr>
          <w:rFonts w:hint="eastAsia"/>
          <w:u w:val="none"/>
        </w:rPr>
        <w:t>（二）项目实行限额推荐和申报，第一、第二层次人才不限项申报（经评审入选的项目，择优立项不超一项），第三至第五层次人才每人限申报一项。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u w:val="none"/>
        </w:rPr>
      </w:pPr>
      <w:r>
        <w:rPr>
          <w:rFonts w:hint="eastAsia"/>
          <w:u w:val="none"/>
        </w:rPr>
        <w:t>（三）应提供有效期内的泉州市高层次人才证书（有效期截止2024年7月18日）。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u w:val="none"/>
        </w:rPr>
      </w:pPr>
      <w:r>
        <w:rPr>
          <w:rFonts w:hint="eastAsia" w:ascii="黑体" w:hAnsi="黑体" w:eastAsia="黑体" w:cs="黑体"/>
          <w:u w:val="none"/>
        </w:rPr>
        <w:t>四、资助说明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u w:val="none"/>
        </w:rPr>
      </w:pPr>
      <w:r>
        <w:rPr>
          <w:rFonts w:hint="eastAsia"/>
          <w:u w:val="none"/>
        </w:rPr>
        <w:t>立项资助不超过15项，每项给予最高10万元科技经费支持，采用“分段补助”资助方式，即立项后预拨50%资金，其余50%资金待项目验收通过后再予以拨付。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TY1OTZhNmQxMDQ3MTNlMjAzNTdhNGQ4NTZmMTIifQ=="/>
  </w:docVars>
  <w:rsids>
    <w:rsidRoot w:val="1C435D2B"/>
    <w:rsid w:val="1C435D2B"/>
    <w:rsid w:val="464E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u w:val="single"/>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2024-06-03T01:04:00Z</dcterms:created>
  <dc:creator>章鱼哥</dc:creator>
  <cp:lastModifiedBy>章鱼哥</cp:lastModifiedBy>
  <dcterms:modified xsi:type="dcterms:W3CDTF">2024-06-03T01:06:57Z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570B81651197400D8013E9D2BDBD62A9_11</vt:lpwstr>
  </property>
</Properties>
</file>