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_GB2312" w:eastAsia="方正小标宋简体" w:cs="仿宋_GB2312"/>
          <w:bCs/>
          <w:sz w:val="36"/>
          <w:szCs w:val="36"/>
        </w:rPr>
      </w:pPr>
      <w:bookmarkStart w:id="0" w:name="_GoBack"/>
      <w:r>
        <w:rPr>
          <w:rFonts w:hint="eastAsia" w:ascii="方正小标宋_GBK" w:hAnsi="方正小标宋_GBK" w:eastAsia="方正小标宋_GBK" w:cs="方正小标宋_GBK"/>
          <w:bCs/>
          <w:sz w:val="36"/>
          <w:szCs w:val="36"/>
        </w:rPr>
        <w:t>选题指南</w:t>
      </w:r>
      <w:bookmarkEnd w:id="0"/>
    </w:p>
    <w:p>
      <w:pPr>
        <w:spacing w:line="560" w:lineRule="exact"/>
        <w:rPr>
          <w:rFonts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lang w:eastAsia="zh-Hans"/>
        </w:rPr>
      </w:pPr>
      <w:r>
        <w:rPr>
          <w:rFonts w:hint="eastAsia" w:ascii="仿宋_GB2312" w:hAnsi="仿宋_GB2312" w:eastAsia="仿宋_GB2312" w:cs="仿宋_GB2312"/>
          <w:sz w:val="30"/>
          <w:szCs w:val="30"/>
        </w:rPr>
        <w:t>1.党的二十大精神融入高校</w:t>
      </w:r>
      <w:r>
        <w:rPr>
          <w:rFonts w:hint="eastAsia" w:ascii="仿宋_GB2312" w:hAnsi="仿宋_GB2312" w:eastAsia="仿宋_GB2312" w:cs="仿宋_GB2312"/>
          <w:sz w:val="30"/>
          <w:szCs w:val="30"/>
          <w:lang w:eastAsia="zh-Hans"/>
        </w:rPr>
        <w:t>思想政治教育研究</w:t>
      </w:r>
      <w:r>
        <w:rPr>
          <w:rFonts w:hint="eastAsia" w:ascii="仿宋_GB2312" w:hAnsi="仿宋_GB2312" w:eastAsia="仿宋_GB2312" w:cs="仿宋_GB2312"/>
          <w:sz w:val="30"/>
          <w:szCs w:val="30"/>
        </w:rPr>
        <w:t>*</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2.习近平总书记关于党史学习教育的重要论述融入高校思想政治教育研究*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3.习近平总书记关于立德树人的重要论述研究*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4.习近平总书记关于青年工作的重要论述研究*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5.坚持不懈用习近平新时代中国特色社会主义思想凝心铸魂研究*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6.中国式现代化进程中高校思想政治教育现代化发展研究*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7.中国共产党精神谱系融入高校思想政治理论课教学研究*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8.高校学生教育管理体系与能力现代化研究*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9.新时代高校育人共同体建设的路径研究*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10.“时代新人”培育路径与机制研究*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11.坚持用党的理想信念凝聚青年大学生研究*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12.新时代高校思想政治教育“入脑入心”机制研究*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13.建设高质量高校思想政治教育体系的理论与实践研究*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14.高校思政工作“心中有数”实践机制研究*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15.数字赋能高校精准思政研究*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16.人工智能与思想政治教育融合研究*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 后疫情时代学生思想行为变化及教育对策研究*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18.高校学生网络行为发展变化趋势及应对策略研究*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19.自媒体时代大学生网络集群行为及其引导策略研究*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20.高校意识形态宣传教育的精准性有效性机制研究*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21.网络意识形态渗透加剧与高校网络舆情联动治理机制研究*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22.网络战背景下高校维护意识形态安全的策略研究*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23.网络时代下青年群体“亚文化”现象透视及其引导研究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24.大学生网络社群认同及交际机制研究*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25.网络新媒体育人机制研究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26.自媒体时代高校网络舆情危机管理研究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27.后疫情时代大学生积极心理品质培育的机制与路径研究*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28.新时代青年奋斗精神涵育的理念和机制研究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29.新时代优秀学生干部队伍的培育研究</w:t>
      </w:r>
    </w:p>
    <w:p>
      <w:pPr>
        <w:spacing w:line="560" w:lineRule="exact"/>
        <w:rPr>
          <w:rFonts w:hint="eastAsia" w:ascii="仿宋_GB2312" w:hAnsi="仿宋_GB2312" w:eastAsia="仿宋_GB2312" w:cs="仿宋_GB2312"/>
          <w:sz w:val="30"/>
          <w:szCs w:val="30"/>
          <w:lang w:eastAsia="zh-Hans"/>
        </w:rPr>
      </w:pPr>
      <w:r>
        <w:rPr>
          <w:rFonts w:hint="eastAsia" w:ascii="仿宋_GB2312" w:hAnsi="仿宋_GB2312" w:eastAsia="仿宋_GB2312" w:cs="仿宋_GB2312"/>
          <w:sz w:val="30"/>
          <w:szCs w:val="30"/>
        </w:rPr>
        <w:t>30.提升新时代大学生国家安全教育创新性、实效性研究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31.用社会主义核心价值观铸魂育人的高校实践研究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32.新时代大学生法治精神教育机制研究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33.全面从严治党视域下提升大学生党员发展质量研究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34.</w:t>
      </w:r>
      <w:r>
        <w:rPr>
          <w:rFonts w:hint="eastAsia" w:ascii="仿宋_GB2312" w:hAnsi="仿宋_GB2312" w:eastAsia="仿宋_GB2312" w:cs="仿宋_GB2312"/>
          <w:sz w:val="30"/>
          <w:szCs w:val="30"/>
        </w:rPr>
        <w:t>健全学校家庭社会育人机制研究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35.</w:t>
      </w:r>
      <w:r>
        <w:rPr>
          <w:rFonts w:hint="eastAsia" w:ascii="仿宋_GB2312" w:hAnsi="仿宋_GB2312" w:eastAsia="仿宋_GB2312" w:cs="仿宋_GB2312"/>
          <w:sz w:val="30"/>
          <w:szCs w:val="30"/>
        </w:rPr>
        <w:t>高校思想政治工作贯彻总体国家安全观研究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.研究生思想政治教育的特点与创新机制研究*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.提升研究生党建工作质量研究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spacing w:val="-6"/>
          <w:sz w:val="30"/>
          <w:szCs w:val="30"/>
        </w:rPr>
        <w:t>学生工作落实“深学争优、敢为争先、实干争效”的实践路径研究*</w:t>
      </w:r>
    </w:p>
    <w:p>
      <w:pPr>
        <w:spacing w:line="560" w:lineRule="exact"/>
        <w:rPr>
          <w:rFonts w:hint="eastAsia" w:ascii="仿宋_GB2312" w:hAnsi="仿宋_GB2312" w:eastAsia="仿宋_GB2312" w:cs="仿宋_GB2312"/>
          <w:sz w:val="30"/>
          <w:szCs w:val="30"/>
          <w:lang w:eastAsia="zh-Hans"/>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.“三全育人”视域下高校发展型资助育人模式</w:t>
      </w:r>
      <w:r>
        <w:rPr>
          <w:rFonts w:hint="eastAsia" w:ascii="仿宋_GB2312" w:hAnsi="仿宋_GB2312" w:eastAsia="仿宋_GB2312" w:cs="仿宋_GB2312"/>
          <w:sz w:val="30"/>
          <w:szCs w:val="30"/>
          <w:lang w:eastAsia="zh-Hans"/>
        </w:rPr>
        <w:t>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rPr>
        <w:t>.“一站式”学生社区建设的特色性、实效性、制度性研究*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41</w:t>
      </w:r>
      <w:r>
        <w:rPr>
          <w:rFonts w:hint="eastAsia" w:ascii="仿宋_GB2312" w:hAnsi="仿宋_GB2312" w:eastAsia="仿宋_GB2312" w:cs="仿宋_GB2312"/>
          <w:sz w:val="30"/>
          <w:szCs w:val="30"/>
        </w:rPr>
        <w:t>.大学生历史自信教育的路径与机制研究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.优秀学生榜样或学生群体选树与培育研究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.高校</w:t>
      </w:r>
      <w:r>
        <w:rPr>
          <w:rFonts w:hint="eastAsia" w:ascii="仿宋_GB2312" w:hAnsi="仿宋_GB2312" w:eastAsia="仿宋_GB2312" w:cs="仿宋_GB2312"/>
          <w:sz w:val="30"/>
          <w:szCs w:val="30"/>
          <w:lang w:eastAsia="zh-Hans"/>
        </w:rPr>
        <w:t>校园</w:t>
      </w:r>
      <w:r>
        <w:rPr>
          <w:rFonts w:hint="eastAsia" w:ascii="仿宋_GB2312" w:hAnsi="仿宋_GB2312" w:eastAsia="仿宋_GB2312" w:cs="仿宋_GB2312"/>
          <w:sz w:val="30"/>
          <w:szCs w:val="30"/>
        </w:rPr>
        <w:t>仪式的思想政治教育功能研究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.朋辈教育融入高校学生思想政治教育研究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.大学生网络社交圈层化特点与引导策略研究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.大学生“内卷”与“躺平”现象透视及其引导研究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.大学生高质量就业创业支持激励机制研究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48.新时代高校学生心理健康教育体系建设创新研究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49.高校学生危机事件有效应对与处置策略研究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50.民办高校大学生思想政治教育的现状和对策研究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51.高职高专大学生思想政治教育的现状和对策研究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52.艺体类大学生思想政治教育的现状和对策研究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53.少数民族大学生思想政治教育工作机制创新研究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54.辅导员“一线工作法”理论与实践探究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55.高校辅导员核心素养研究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56.新时代高校辅导员网络舆情引导能力提升探究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57.高校辅导员队伍建设有效激励机制研究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58.高校辅导员大数据赋能成长与发展路径研究*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59.高校辅导员政治引领力提升研究*</w:t>
      </w: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60.思政大格局构建与思想政治教育队伍协同机制研究*</w:t>
      </w:r>
    </w:p>
    <w:p>
      <w:pPr>
        <w:spacing w:line="560" w:lineRule="exact"/>
        <w:rPr>
          <w:rFonts w:hint="eastAsia"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备注：标*号为重点选题方向。</w:t>
      </w:r>
    </w:p>
    <w:sectPr>
      <w:pgSz w:w="11906" w:h="16838"/>
      <w:pgMar w:top="1871" w:right="136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方正小标宋简体">
    <w:panose1 w:val="0201060103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ODRjN2ZjYzZhMWExMDdhYWZlODQ4MDY3OGY4YzMifQ=="/>
  </w:docVars>
  <w:rsids>
    <w:rsidRoot w:val="002B6281"/>
    <w:rsid w:val="000C6026"/>
    <w:rsid w:val="000F010C"/>
    <w:rsid w:val="0013236E"/>
    <w:rsid w:val="00154451"/>
    <w:rsid w:val="00192A60"/>
    <w:rsid w:val="001F49E3"/>
    <w:rsid w:val="002B6281"/>
    <w:rsid w:val="002C18EE"/>
    <w:rsid w:val="002D1FA9"/>
    <w:rsid w:val="002E67E6"/>
    <w:rsid w:val="003A1EFA"/>
    <w:rsid w:val="003C4679"/>
    <w:rsid w:val="003C5E53"/>
    <w:rsid w:val="00400109"/>
    <w:rsid w:val="00622336"/>
    <w:rsid w:val="006A2080"/>
    <w:rsid w:val="00720C08"/>
    <w:rsid w:val="0076170B"/>
    <w:rsid w:val="009C1849"/>
    <w:rsid w:val="00A712E8"/>
    <w:rsid w:val="00A77BF0"/>
    <w:rsid w:val="00AD16CF"/>
    <w:rsid w:val="00B407DF"/>
    <w:rsid w:val="00CC4F0F"/>
    <w:rsid w:val="00E12811"/>
    <w:rsid w:val="00E41629"/>
    <w:rsid w:val="00EB78B2"/>
    <w:rsid w:val="00F67315"/>
    <w:rsid w:val="00F80D37"/>
    <w:rsid w:val="0E63118F"/>
    <w:rsid w:val="0FFF20D7"/>
    <w:rsid w:val="199D2F3C"/>
    <w:rsid w:val="28800628"/>
    <w:rsid w:val="37F74DC2"/>
    <w:rsid w:val="3F7FCDA9"/>
    <w:rsid w:val="490F5788"/>
    <w:rsid w:val="5ED5C80F"/>
    <w:rsid w:val="5EED2E6A"/>
    <w:rsid w:val="5FDB2F54"/>
    <w:rsid w:val="65CF1EE8"/>
    <w:rsid w:val="67FFC1A0"/>
    <w:rsid w:val="68EF474A"/>
    <w:rsid w:val="7BD3C5B6"/>
    <w:rsid w:val="7D74EFD0"/>
    <w:rsid w:val="7FAF74E4"/>
    <w:rsid w:val="7FBB2F78"/>
    <w:rsid w:val="7FE73CD3"/>
    <w:rsid w:val="7FFB16B3"/>
    <w:rsid w:val="967F73C5"/>
    <w:rsid w:val="9CFC7C6C"/>
    <w:rsid w:val="AFFC7471"/>
    <w:rsid w:val="CFFBECF5"/>
    <w:rsid w:val="D7EF4109"/>
    <w:rsid w:val="DFED2DC7"/>
    <w:rsid w:val="E60E8E76"/>
    <w:rsid w:val="FDE31EBC"/>
    <w:rsid w:val="FDED12AC"/>
    <w:rsid w:val="FEFF90ED"/>
    <w:rsid w:val="FFEA2DE8"/>
    <w:rsid w:val="FFFE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9"/>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批注框文本 字符"/>
    <w:basedOn w:val="7"/>
    <w:link w:val="3"/>
    <w:semiHidden/>
    <w:uiPriority w:val="99"/>
    <w:rPr>
      <w:rFonts w:ascii="等线" w:hAnsi="等线" w:eastAsia="等线"/>
      <w:kern w:val="2"/>
      <w:sz w:val="18"/>
      <w:szCs w:val="18"/>
    </w:rPr>
  </w:style>
  <w:style w:type="paragraph" w:styleId="10">
    <w:name w:val="List Paragraph"/>
    <w:basedOn w:val="1"/>
    <w:qFormat/>
    <w:uiPriority w:val="99"/>
    <w:pPr>
      <w:ind w:firstLine="420" w:firstLineChars="200"/>
    </w:pPr>
  </w:style>
  <w:style w:type="character" w:customStyle="1" w:styleId="11">
    <w:name w:val="页眉 字符"/>
    <w:basedOn w:val="7"/>
    <w:link w:val="5"/>
    <w:uiPriority w:val="99"/>
    <w:rPr>
      <w:rFonts w:ascii="等线" w:hAnsi="等线" w:eastAsia="等线"/>
      <w:kern w:val="2"/>
      <w:sz w:val="18"/>
      <w:szCs w:val="18"/>
    </w:rPr>
  </w:style>
  <w:style w:type="character" w:customStyle="1" w:styleId="12">
    <w:name w:val="页脚 字符"/>
    <w:basedOn w:val="7"/>
    <w:link w:val="4"/>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1318</Words>
  <Characters>1433</Characters>
  <Lines>10</Lines>
  <Paragraphs>2</Paragraphs>
  <TotalTime>3</TotalTime>
  <ScaleCrop>false</ScaleCrop>
  <LinksUpToDate>false</LinksUpToDate>
  <CharactersWithSpaces>1434</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2023-02-26T19:06:00Z</dcterms:created>
  <dc:creator>AA</dc:creator>
  <cp:lastModifiedBy>郑逸凡</cp:lastModifiedBy>
  <dcterms:modified xsi:type="dcterms:W3CDTF">2023-08-24T11:50:02Z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C0933B0033C641FFA681E5644AAD3BCF_43</vt:lpwstr>
  </property>
</Properties>
</file>